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232FE">
      <w:pPr>
        <w:jc w:val="center"/>
        <w:rPr>
          <w:rFonts w:hint="eastAsia" w:eastAsia="宋体"/>
          <w:sz w:val="24"/>
          <w:lang w:eastAsia="zh-CN"/>
        </w:rPr>
      </w:pPr>
      <w:r>
        <w:rPr>
          <w:rFonts w:hint="eastAsia"/>
          <w:b/>
          <w:bCs/>
          <w:sz w:val="36"/>
          <w:szCs w:val="36"/>
        </w:rPr>
        <w:t>四川师范大学博士学位论文答辩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5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410"/>
        <w:gridCol w:w="1327"/>
        <w:gridCol w:w="503"/>
        <w:gridCol w:w="1440"/>
      </w:tblGrid>
      <w:tr w14:paraId="4457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575DBB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2CEAE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327" w:type="dxa"/>
            <w:noWrap w:val="0"/>
            <w:vAlign w:val="center"/>
          </w:tcPr>
          <w:p w14:paraId="6DAEEC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481925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78A7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531F43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答辩博士生</w:t>
            </w:r>
          </w:p>
          <w:p w14:paraId="338F6C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6F6F1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0E958B3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tcBorders/>
            <w:noWrap w:val="0"/>
            <w:vAlign w:val="center"/>
          </w:tcPr>
          <w:p w14:paraId="66AD42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7D79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DB909FE">
            <w:pPr>
              <w:jc w:val="center"/>
              <w:rPr>
                <w:sz w:val="24"/>
              </w:rPr>
            </w:pPr>
            <w:bookmarkStart w:id="0" w:name="_GoBack" w:colFirst="3" w:colLast="5"/>
            <w:r>
              <w:rPr>
                <w:rFonts w:hint="eastAsia"/>
                <w:sz w:val="24"/>
              </w:rPr>
              <w:t>牟永聪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55F31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唐应辉</w:t>
            </w:r>
          </w:p>
        </w:tc>
        <w:tc>
          <w:tcPr>
            <w:tcW w:w="6300" w:type="dxa"/>
            <w:gridSpan w:val="5"/>
            <w:tcBorders/>
            <w:noWrap w:val="0"/>
            <w:vAlign w:val="center"/>
          </w:tcPr>
          <w:p w14:paraId="040EF7EB">
            <w:pPr>
              <w:jc w:val="left"/>
              <w:rPr>
                <w:sz w:val="24"/>
              </w:rPr>
            </w:pPr>
            <w:r>
              <w:rPr>
                <w:sz w:val="24"/>
              </w:rPr>
              <w:t>在阈值策略控制下离散时间排队系统的建模与性能和优化研究</w:t>
            </w:r>
          </w:p>
        </w:tc>
      </w:tr>
      <w:bookmarkEnd w:id="0"/>
      <w:tr w14:paraId="647C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17D4C2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53A90B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116FE7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90358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19AFB6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768151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3D7CA2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51F1B7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9BA0C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11547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是否博导</w:t>
            </w:r>
          </w:p>
        </w:tc>
      </w:tr>
      <w:tr w14:paraId="46BE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93DAE9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A3FF6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45842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周杰</w:t>
            </w:r>
          </w:p>
        </w:tc>
        <w:tc>
          <w:tcPr>
            <w:tcW w:w="1620" w:type="dxa"/>
            <w:noWrap w:val="0"/>
            <w:vAlign w:val="center"/>
          </w:tcPr>
          <w:p w14:paraId="6AF99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542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四川大学</w:t>
            </w:r>
          </w:p>
        </w:tc>
        <w:tc>
          <w:tcPr>
            <w:tcW w:w="1440" w:type="dxa"/>
            <w:noWrap w:val="0"/>
            <w:vAlign w:val="center"/>
          </w:tcPr>
          <w:p w14:paraId="5D2DDD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4EA2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13CE03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0E67F1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0CC96F3">
            <w:pPr>
              <w:jc w:val="center"/>
              <w:rPr>
                <w:rFonts w:hint="eastAsia"/>
                <w:sz w:val="24"/>
              </w:rPr>
            </w:pPr>
          </w:p>
          <w:p w14:paraId="5EFDBF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7CA8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李树勇</w:t>
            </w:r>
          </w:p>
        </w:tc>
        <w:tc>
          <w:tcPr>
            <w:tcW w:w="1620" w:type="dxa"/>
            <w:noWrap w:val="0"/>
            <w:vAlign w:val="center"/>
          </w:tcPr>
          <w:p w14:paraId="5EB07A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D5CA8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绵阳师范学院</w:t>
            </w:r>
          </w:p>
        </w:tc>
        <w:tc>
          <w:tcPr>
            <w:tcW w:w="1440" w:type="dxa"/>
            <w:noWrap w:val="0"/>
            <w:vAlign w:val="center"/>
          </w:tcPr>
          <w:p w14:paraId="2A4F2F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0830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2AD6B7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87938CC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66412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钟守铭</w:t>
            </w:r>
          </w:p>
        </w:tc>
        <w:tc>
          <w:tcPr>
            <w:tcW w:w="1620" w:type="dxa"/>
            <w:noWrap w:val="0"/>
            <w:vAlign w:val="center"/>
          </w:tcPr>
          <w:p w14:paraId="282D9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B70C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电子科技大学</w:t>
            </w:r>
          </w:p>
        </w:tc>
        <w:tc>
          <w:tcPr>
            <w:tcW w:w="1440" w:type="dxa"/>
            <w:noWrap w:val="0"/>
            <w:vAlign w:val="center"/>
          </w:tcPr>
          <w:p w14:paraId="062A98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63C0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E53784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25AD7E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AA631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吕王勇</w:t>
            </w:r>
          </w:p>
        </w:tc>
        <w:tc>
          <w:tcPr>
            <w:tcW w:w="1620" w:type="dxa"/>
            <w:noWrap w:val="0"/>
            <w:vAlign w:val="center"/>
          </w:tcPr>
          <w:p w14:paraId="009E5F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42E6A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9044E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73CD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6055D1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6906F2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E539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余玅妙</w:t>
            </w:r>
          </w:p>
        </w:tc>
        <w:tc>
          <w:tcPr>
            <w:tcW w:w="1620" w:type="dxa"/>
            <w:noWrap w:val="0"/>
            <w:vAlign w:val="center"/>
          </w:tcPr>
          <w:p w14:paraId="0FAC9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81CF9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52CEF5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6369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60F8B6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2CB9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E27D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陈东</w:t>
            </w:r>
          </w:p>
        </w:tc>
        <w:tc>
          <w:tcPr>
            <w:tcW w:w="1620" w:type="dxa"/>
            <w:noWrap w:val="0"/>
            <w:vAlign w:val="center"/>
          </w:tcPr>
          <w:p w14:paraId="2F4067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235B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FB798F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5432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3EE4AE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7AFD87A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026</w:t>
            </w:r>
            <w:r>
              <w:rPr>
                <w:rFonts w:hint="eastAsia"/>
                <w:sz w:val="24"/>
                <w:lang w:val="en-US" w:eastAsia="zh-CN"/>
              </w:rPr>
              <w:t>年5月13日14:00</w:t>
            </w:r>
          </w:p>
        </w:tc>
        <w:tc>
          <w:tcPr>
            <w:tcW w:w="1327" w:type="dxa"/>
            <w:noWrap w:val="0"/>
            <w:vAlign w:val="center"/>
          </w:tcPr>
          <w:p w14:paraId="60E373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565221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  <w:r>
              <w:rPr>
                <w:rFonts w:hint="eastAsia"/>
                <w:sz w:val="24"/>
                <w:lang w:val="en-US" w:eastAsia="zh-CN"/>
              </w:rPr>
              <w:t>楼</w:t>
            </w:r>
            <w:r>
              <w:rPr>
                <w:rFonts w:hint="eastAsia"/>
                <w:sz w:val="24"/>
              </w:rPr>
              <w:t>205</w:t>
            </w:r>
          </w:p>
        </w:tc>
      </w:tr>
    </w:tbl>
    <w:p w14:paraId="1FC66342">
      <w:pPr>
        <w:spacing w:line="20" w:lineRule="exac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117BA7"/>
    <w:rsid w:val="00356162"/>
    <w:rsid w:val="0036754D"/>
    <w:rsid w:val="00506393"/>
    <w:rsid w:val="00720504"/>
    <w:rsid w:val="00730350"/>
    <w:rsid w:val="00765DA1"/>
    <w:rsid w:val="007A2715"/>
    <w:rsid w:val="007C661F"/>
    <w:rsid w:val="00804E5C"/>
    <w:rsid w:val="00893922"/>
    <w:rsid w:val="00983B65"/>
    <w:rsid w:val="009F16AC"/>
    <w:rsid w:val="00A73030"/>
    <w:rsid w:val="00C84FAA"/>
    <w:rsid w:val="00E9316A"/>
    <w:rsid w:val="00F20774"/>
    <w:rsid w:val="00F56D3C"/>
    <w:rsid w:val="011905D0"/>
    <w:rsid w:val="217839F1"/>
    <w:rsid w:val="2AB66632"/>
    <w:rsid w:val="33E94CEE"/>
    <w:rsid w:val="35C66D41"/>
    <w:rsid w:val="3B934B2B"/>
    <w:rsid w:val="3E5E5EEB"/>
    <w:rsid w:val="3F582FB4"/>
    <w:rsid w:val="488131FF"/>
    <w:rsid w:val="49260D69"/>
    <w:rsid w:val="4D1E03F3"/>
    <w:rsid w:val="4D3C491C"/>
    <w:rsid w:val="4EF97303"/>
    <w:rsid w:val="642A1BA7"/>
    <w:rsid w:val="665D487D"/>
    <w:rsid w:val="69736D8B"/>
    <w:rsid w:val="6E9D1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293</Words>
  <Characters>303</Characters>
  <Lines>4</Lines>
  <Paragraphs>1</Paragraphs>
  <TotalTime>0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2026-05-07T12:23:00Z</dcterms:created>
  <dc:creator>SKYLZY</dc:creator>
  <cp:lastModifiedBy>QQ熊</cp:lastModifiedBy>
  <cp:lastPrinted>2021-05-06T08:16:00Z</cp:lastPrinted>
  <dcterms:modified xsi:type="dcterms:W3CDTF">2026-05-09T01:42:41Z</dcterms:modified>
  <dc:title>四川师范大学硕士生          答辩委员会组成审批表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87E44CB5064A433E91C69A25733691BF_13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